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hanging="284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drawing>
          <wp:anchor behindDoc="0" distT="0" distB="0" distL="0" distR="0" simplePos="0" locked="0" layoutInCell="1" allowOverlap="1" relativeHeight="1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91275" cy="90525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85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85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</w:t>
      </w:r>
    </w:p>
    <w:p>
      <w:pPr>
        <w:pStyle w:val="Normal"/>
        <w:ind w:firstLine="851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1.Общие положения</w:t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Контрольно-оценочные материалы. </w:t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Текущий контроль.</w:t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Промежуточная аттестация.</w:t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9"/>
        </w:numPr>
        <w:jc w:val="center"/>
        <w:rPr>
          <w:rFonts w:ascii="Times New Roman" w:hAnsi="Times New Roman" w:cs="Times New Roman"/>
          <w:caps/>
          <w:sz w:val="26"/>
          <w:szCs w:val="26"/>
        </w:rPr>
      </w:pPr>
      <w:r>
        <w:rPr>
          <w:rFonts w:cs="Times New Roman" w:ascii="Times New Roman" w:hAnsi="Times New Roman"/>
          <w:caps/>
          <w:sz w:val="26"/>
          <w:szCs w:val="26"/>
        </w:rPr>
        <w:t>Общие положения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ind w:left="36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Контрольно-оценочные материалы учебной дисциплины разработаны на основе: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ФГОС СПО по профессии </w:t>
      </w:r>
      <w:r>
        <w:rPr>
          <w:rFonts w:eastAsia="Calibri" w:ascii="Times New Roman" w:hAnsi="Times New Roman"/>
          <w:sz w:val="26"/>
          <w:szCs w:val="26"/>
        </w:rPr>
        <w:t>15.01.32 Оператор станков с программным управлением.</w:t>
      </w:r>
    </w:p>
    <w:p>
      <w:pPr>
        <w:pStyle w:val="31"/>
        <w:shd w:val="clear" w:color="auto" w:fill="auto"/>
        <w:spacing w:lineRule="auto" w:line="240"/>
        <w:ind w:right="123" w:hanging="0"/>
        <w:jc w:val="both"/>
        <w:rPr>
          <w:rFonts w:ascii="Times New Roman" w:hAnsi="Times New Roman" w:cs="Times New Roman"/>
          <w:i w:val="false"/>
          <w:i w:val="false"/>
          <w:sz w:val="26"/>
          <w:szCs w:val="26"/>
        </w:rPr>
      </w:pPr>
      <w:r>
        <w:rPr>
          <w:rFonts w:cs="Times New Roman" w:ascii="Times New Roman" w:hAnsi="Times New Roman"/>
          <w:i w:val="false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>
        <w:rPr>
          <w:rFonts w:cs="Times New Roman" w:ascii="Times New Roman" w:hAnsi="Times New Roman"/>
          <w:i w:val="false"/>
          <w:sz w:val="26"/>
          <w:szCs w:val="26"/>
        </w:rPr>
        <w:t xml:space="preserve">по профессии </w:t>
      </w:r>
      <w:r>
        <w:rPr>
          <w:rFonts w:eastAsia="Calibri" w:ascii="Times New Roman" w:hAnsi="Times New Roman"/>
          <w:i w:val="false"/>
          <w:sz w:val="26"/>
          <w:szCs w:val="26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i w:val="false"/>
          <w:sz w:val="26"/>
          <w:szCs w:val="26"/>
        </w:rPr>
        <w:t>, 2022 г.;</w:t>
      </w:r>
      <w:bookmarkEnd w:id="0"/>
    </w:p>
    <w:p>
      <w:pPr>
        <w:pStyle w:val="Normal"/>
        <w:spacing w:lineRule="auto" w:line="240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>
        <w:rPr>
          <w:rFonts w:eastAsia="Impact"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>
        <w:rPr>
          <w:rFonts w:eastAsia="Calibri" w:ascii="Times New Roman" w:hAnsi="Times New Roman"/>
          <w:sz w:val="26"/>
          <w:szCs w:val="26"/>
        </w:rPr>
        <w:t>15.01.32 Оператор станков с программным управлением</w:t>
      </w:r>
      <w:r>
        <w:rPr>
          <w:rFonts w:ascii="Times New Roman" w:hAnsi="Times New Roman"/>
          <w:i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bidi="ru-RU"/>
        </w:rPr>
        <w:t xml:space="preserve"> 2022 г.</w:t>
      </w:r>
    </w:p>
    <w:p>
      <w:pPr>
        <w:pStyle w:val="Normal"/>
        <w:spacing w:lineRule="auto" w:line="360" w:before="0" w:after="0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ОП.13 Основы проектной деятельности 2022г.;</w:t>
      </w:r>
    </w:p>
    <w:p>
      <w:pPr>
        <w:pStyle w:val="Normal"/>
        <w:spacing w:lineRule="auto" w:line="360" w:before="0" w:after="0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-рабочей программы воспитания по специальности 08.02.07 Монтаж и эксплуатация внутренних    сантехнических устройств, кондиционирования воздуха и вентиляции, 2022г.</w:t>
      </w:r>
    </w:p>
    <w:p>
      <w:pPr>
        <w:pStyle w:val="Normal"/>
        <w:spacing w:lineRule="auto" w:line="360" w:before="0" w:after="0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ОП.13 Основы проектной деятельности,2022.</w:t>
      </w:r>
    </w:p>
    <w:p>
      <w:pPr>
        <w:pStyle w:val="Normal"/>
        <w:spacing w:lineRule="auto" w:line="360" w:before="0" w:after="0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  <w:t xml:space="preserve">2. </w:t>
      </w:r>
      <w:r>
        <w:rPr>
          <w:rFonts w:cs="Times New Roman" w:ascii="Times New Roman" w:hAnsi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782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86"/>
        <w:gridCol w:w="4395"/>
      </w:tblGrid>
      <w:tr>
        <w:trPr>
          <w:trHeight w:val="781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>
        <w:trPr>
          <w:trHeight w:val="1224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Знать: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>
            <w:pPr>
              <w:pStyle w:val="NormalWeb"/>
              <w:spacing w:beforeAutospacing="0" w:before="0" w:afterAutospacing="0" w:after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 xml:space="preserve"> основы методологии исследовательской и проектной деятельности; </w:t>
            </w:r>
          </w:p>
          <w:p>
            <w:pPr>
              <w:pStyle w:val="NormalWeb"/>
              <w:spacing w:beforeAutospacing="0" w:before="0" w:afterAutospacing="0" w:after="0"/>
              <w:jc w:val="both"/>
              <w:rPr>
                <w:rStyle w:val="21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структуру и правила оформления исследовательской и проектной работы;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оценка работы на занятиях, использование основных терминов, знание определений, умение определить виды, типы проектов. ПЗ№1  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spacing w:lineRule="auto" w:lin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Уметь: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 формулировать тему исследовательской и проектной работы, доказывать ее актуальность; составлять индивидуальный план исследовательской и проектной работы; -выделять объект и предмет исследовательской и проектной работы; определять цель и задачи исследовательской и проектной работы;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ПЗ№2  ПЗ№3  ПЗ№4  ПЗ№5  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-выбирать и применять на практике методы исследовательской деятельности адекватные задачам исследования;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ПЗ№6  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-оформлять теоретические и экспериментальные результаты исследовательской и проектной работы;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-рецензировать чужую исследовательскую или проектную работы.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ПЗ№7  ПЗ№11-12 </w:t>
            </w:r>
          </w:p>
        </w:tc>
      </w:tr>
      <w:tr>
        <w:trPr/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Общие компетенции: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оценивание выбора темы проекта;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Оценка за: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оформление рефератов.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за: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>
        <w:trPr/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за: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>
        <w:trPr>
          <w:trHeight w:val="1124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Web"/>
              <w:spacing w:before="0" w:after="25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>
            <w:pPr>
              <w:pStyle w:val="S1"/>
              <w:shd w:val="clear" w:color="auto" w:fill="FFFFFF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за: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-содержание и оформление мультимедийной презентации;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оформление рефератов.</w:t>
            </w:r>
          </w:p>
        </w:tc>
      </w:tr>
      <w:tr>
        <w:trPr>
          <w:trHeight w:val="621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>
        <w:trPr>
          <w:trHeight w:val="1124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ЛР.3 Осознающий значимость системного познания мира, критического осмысления накопленного опыта;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1"/>
              </w:numPr>
              <w:tabs>
                <w:tab w:val="left" w:pos="824" w:leader="none"/>
              </w:tabs>
              <w:spacing w:lineRule="auto" w:line="240" w:before="0" w:after="0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</w:t>
            </w:r>
            <w:r>
              <w:rPr>
                <w:rFonts w:cs="Times New Roman" w:ascii="Times New Roman" w:hAnsi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динамики в</w:t>
            </w:r>
            <w:r>
              <w:rPr>
                <w:rFonts w:cs="Times New Roman" w:ascii="Times New Roman" w:hAnsi="Times New Roman"/>
                <w:spacing w:val="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организации</w:t>
            </w:r>
            <w:r>
              <w:rPr>
                <w:rFonts w:cs="Times New Roman" w:ascii="Times New Roman" w:hAnsi="Times New Roman"/>
                <w:spacing w:val="3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собственной</w:t>
            </w:r>
            <w:r>
              <w:rPr>
                <w:rFonts w:cs="Times New Roman" w:ascii="Times New Roman" w:hAnsi="Times New Roman"/>
                <w:spacing w:val="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учебной деятельности по</w:t>
            </w:r>
            <w:r>
              <w:rPr>
                <w:rFonts w:cs="Times New Roman"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результатам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самооценки,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самоанализа и</w:t>
            </w:r>
            <w:r>
              <w:rPr>
                <w:rFonts w:cs="Times New Roman" w:ascii="Times New Roman" w:hAnsi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коррекции</w:t>
            </w:r>
            <w:r>
              <w:rPr>
                <w:rFonts w:cs="Times New Roman" w:ascii="Times New Roman" w:hAnsi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ее</w:t>
            </w:r>
            <w:r>
              <w:rPr>
                <w:rFonts w:cs="Times New Roman"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результатов.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iCs/>
                <w:sz w:val="26"/>
                <w:szCs w:val="26"/>
              </w:rPr>
            </w:r>
          </w:p>
        </w:tc>
      </w:tr>
      <w:tr>
        <w:trPr>
          <w:trHeight w:val="1124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ЛР.5 Занимающий активную гражданскую позицию избирателя, волонтера, общественного деятеля;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1"/>
              </w:numPr>
              <w:tabs>
                <w:tab w:val="left" w:pos="824" w:leader="none"/>
              </w:tabs>
              <w:spacing w:lineRule="auto" w:line="240" w:before="0" w:after="0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 готовности</w:t>
            </w:r>
            <w:r>
              <w:rPr>
                <w:rFonts w:cs="Times New Roman" w:ascii="Times New Roman" w:hAnsi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</w:t>
            </w:r>
            <w:r>
              <w:rPr>
                <w:rFonts w:cs="Times New Roman" w:ascii="Times New Roman" w:hAnsi="Times New Roman"/>
                <w:spacing w:val="9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общению</w:t>
            </w:r>
            <w:r>
              <w:rPr>
                <w:rFonts w:cs="Times New Roman" w:ascii="Times New Roman" w:hAnsi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</w:t>
            </w:r>
            <w:r>
              <w:rPr>
                <w:rFonts w:cs="Times New Roman" w:ascii="Times New Roman" w:hAnsi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взаимодействию</w:t>
            </w:r>
            <w:r>
              <w:rPr>
                <w:rFonts w:cs="Times New Roman" w:ascii="Times New Roman" w:hAnsi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</w:t>
            </w:r>
            <w:r>
              <w:rPr>
                <w:rFonts w:cs="Times New Roman" w:ascii="Times New Roman" w:hAnsi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людьми</w:t>
            </w:r>
            <w:r>
              <w:rPr>
                <w:rFonts w:cs="Times New Roman" w:ascii="Times New Roman" w:hAnsi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самого</w:t>
            </w:r>
            <w:r>
              <w:rPr>
                <w:rFonts w:cs="Times New Roman" w:ascii="Times New Roman" w:hAnsi="Times New Roman"/>
                <w:spacing w:val="10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разного</w:t>
            </w:r>
            <w:r>
              <w:rPr>
                <w:rFonts w:cs="Times New Roman" w:ascii="Times New Roman" w:hAnsi="Times New Roman"/>
                <w:spacing w:val="1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статуса и</w:t>
            </w:r>
            <w:r>
              <w:rPr>
                <w:rFonts w:cs="Times New Roman" w:ascii="Times New Roman" w:hAnsi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</w:t>
            </w:r>
            <w:r>
              <w:rPr>
                <w:rFonts w:cs="Times New Roman" w:ascii="Times New Roman" w:hAnsi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многообразных</w:t>
            </w:r>
            <w:r>
              <w:rPr>
                <w:rFonts w:cs="Times New Roman" w:ascii="Times New Roman" w:hAnsi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обстоятельствах.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</w:r>
          </w:p>
        </w:tc>
      </w:tr>
      <w:tr>
        <w:trPr>
          <w:trHeight w:val="1124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1"/>
              </w:numPr>
              <w:tabs>
                <w:tab w:val="left" w:pos="824" w:leader="none"/>
                <w:tab w:val="left" w:pos="3069" w:leader="none"/>
                <w:tab w:val="left" w:pos="3525" w:leader="none"/>
                <w:tab w:val="left" w:pos="4900" w:leader="none"/>
                <w:tab w:val="left" w:pos="6112" w:leader="none"/>
                <w:tab w:val="left" w:pos="7931" w:leader="none"/>
                <w:tab w:val="left" w:pos="8305" w:leader="none"/>
                <w:tab w:val="left" w:pos="9894" w:leader="none"/>
              </w:tabs>
              <w:spacing w:lineRule="auto" w:line="240" w:before="0" w:after="0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оценка результата учебной деятельности и подготовки </w:t>
            </w:r>
            <w:r>
              <w:rPr>
                <w:rFonts w:cs="Times New Roman" w:ascii="Times New Roman" w:hAnsi="Times New Roman"/>
                <w:spacing w:val="-1"/>
                <w:sz w:val="26"/>
                <w:szCs w:val="26"/>
              </w:rPr>
              <w:t xml:space="preserve">к </w:t>
            </w:r>
            <w:r>
              <w:rPr>
                <w:rFonts w:cs="Times New Roman" w:ascii="Times New Roman" w:hAnsi="Times New Roman"/>
                <w:spacing w:val="-67"/>
                <w:sz w:val="26"/>
                <w:szCs w:val="26"/>
              </w:rPr>
              <w:t xml:space="preserve">                 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профессиональной</w:t>
            </w:r>
            <w:r>
              <w:rPr>
                <w:rFonts w:cs="Times New Roman"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деятельности.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</w:r>
          </w:p>
        </w:tc>
      </w:tr>
      <w:tr>
        <w:trPr>
          <w:trHeight w:val="273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ЛР.12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1"/>
              </w:numPr>
              <w:tabs>
                <w:tab w:val="left" w:pos="824" w:leader="none"/>
              </w:tabs>
              <w:spacing w:lineRule="auto" w:line="240" w:before="0" w:after="0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оценка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культуры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потребления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информации,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умений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пользования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компьютерной,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отбора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критического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анализа</w:t>
            </w:r>
            <w:r>
              <w:rPr>
                <w:rFonts w:cs="Times New Roman"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информации,</w:t>
            </w:r>
            <w:r>
              <w:rPr>
                <w:rFonts w:cs="Times New Roman" w:ascii="Times New Roman" w:hAnsi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умения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ориентироваться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в</w:t>
            </w:r>
            <w:r>
              <w:rPr>
                <w:rFonts w:cs="Times New Roman" w:ascii="Times New Roman" w:hAnsi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информационном</w:t>
            </w:r>
            <w:r>
              <w:rPr>
                <w:rFonts w:cs="Times New Roman" w:ascii="Times New Roman" w:hAnsi="Times New Roman"/>
                <w:spacing w:val="-2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пространстве.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6"/>
                <w:szCs w:val="26"/>
              </w:rPr>
            </w:r>
          </w:p>
        </w:tc>
      </w:tr>
      <w:tr>
        <w:trPr>
          <w:trHeight w:val="463" w:hRule="atLeast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1"/>
              <w:shd w:val="clear" w:color="auto" w:fill="FFFFFF"/>
              <w:spacing w:lineRule="auto" w:line="240" w:beforeAutospacing="0" w:before="0" w:afterAutospacing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контроля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bookmarkStart w:id="1" w:name="_GoBack"/>
      <w:bookmarkStart w:id="2" w:name="_GoBack"/>
      <w:bookmarkEnd w:id="2"/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caps/>
          <w:sz w:val="26"/>
          <w:szCs w:val="26"/>
        </w:rPr>
      </w:pPr>
      <w:r>
        <w:rPr>
          <w:rFonts w:cs="Times New Roman"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3.1. Текущий контроль</w:t>
      </w:r>
    </w:p>
    <w:p>
      <w:pPr>
        <w:pStyle w:val="Normal"/>
        <w:ind w:firstLine="851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3.1.1. Банк тестовых заданий по темам дисциплины</w:t>
      </w:r>
    </w:p>
    <w:p>
      <w:pPr>
        <w:pStyle w:val="Normal"/>
        <w:tabs>
          <w:tab w:val="left" w:pos="2835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 xml:space="preserve">1. Тема: Введение в </w:t>
      </w:r>
      <w:r>
        <w:rPr>
          <w:rFonts w:cs="Times New Roman" w:ascii="Times New Roman" w:hAnsi="Times New Roman"/>
          <w:b/>
          <w:sz w:val="26"/>
          <w:szCs w:val="26"/>
        </w:rPr>
        <w:t>«Основы проектной деятельности»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 xml:space="preserve"> </w:t>
      </w:r>
    </w:p>
    <w:p>
      <w:pPr>
        <w:pStyle w:val="Normal"/>
        <w:tabs>
          <w:tab w:val="left" w:pos="2835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</w:r>
    </w:p>
    <w:p>
      <w:pPr>
        <w:pStyle w:val="Normal"/>
        <w:tabs>
          <w:tab w:val="left" w:pos="283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cs="Times New Roman" w:ascii="Times New Roman" w:hAnsi="Times New Roman"/>
          <w:sz w:val="26"/>
          <w:szCs w:val="26"/>
          <w:shd w:fill="FFFFFF" w:val="clear"/>
        </w:rPr>
        <w:t>Основные понятия проектной деятельности</w:t>
      </w:r>
    </w:p>
    <w:p>
      <w:pPr>
        <w:pStyle w:val="Normal"/>
        <w:tabs>
          <w:tab w:val="left" w:pos="2835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</w:r>
    </w:p>
    <w:tbl>
      <w:tblPr>
        <w:tblW w:w="9639" w:type="dxa"/>
        <w:jc w:val="lef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58"/>
        <w:gridCol w:w="1951"/>
        <w:gridCol w:w="459"/>
        <w:gridCol w:w="6770"/>
      </w:tblGrid>
      <w:tr>
        <w:trPr>
          <w:trHeight w:val="289" w:hRule="atLeast"/>
          <w:cantSplit w:val="true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-108" w:right="-75" w:hanging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-108" w:right="-74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numPr>
                <w:ilvl w:val="0"/>
                <w:numId w:val="3"/>
              </w:numPr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tabs>
                <w:tab w:val="left" w:pos="1026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numPr>
                <w:ilvl w:val="0"/>
                <w:numId w:val="3"/>
              </w:numPr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102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numPr>
                <w:ilvl w:val="0"/>
                <w:numId w:val="3"/>
              </w:numPr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tabs>
                <w:tab w:val="left" w:pos="1026" w:leader="none"/>
              </w:tabs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numPr>
                <w:ilvl w:val="0"/>
                <w:numId w:val="3"/>
              </w:numPr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numPr>
                <w:ilvl w:val="0"/>
                <w:numId w:val="3"/>
              </w:numPr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>
              <w:rPr>
                <w:rFonts w:eastAsia="Arial Unicode MS" w:cs="Arial Unicode MS" w:ascii="Arial Unicode MS" w:hAnsi="Arial Unicode MS"/>
                <w:sz w:val="26"/>
                <w:szCs w:val="26"/>
              </w:rPr>
              <w:t>​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b/>
          <w:b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9"/>
        <w:tblW w:w="98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0"/>
        <w:gridCol w:w="1971"/>
        <w:gridCol w:w="1971"/>
        <w:gridCol w:w="1971"/>
        <w:gridCol w:w="1972"/>
      </w:tblGrid>
      <w:tr>
        <w:trPr/>
        <w:tc>
          <w:tcPr>
            <w:tcW w:w="19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>
        <w:trPr/>
        <w:tc>
          <w:tcPr>
            <w:tcW w:w="19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Методы исследования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9639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6"/>
        <w:gridCol w:w="1985"/>
        <w:gridCol w:w="425"/>
        <w:gridCol w:w="6662"/>
      </w:tblGrid>
      <w:tr>
        <w:trPr>
          <w:trHeight w:val="411" w:hRule="exact"/>
          <w:cantSplit w:val="true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деление на группы по какому-либо определенному признаку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lineRule="auto" w:line="240"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b/>
          <w:b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b/>
          <w:b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749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49"/>
        <w:gridCol w:w="1249"/>
        <w:gridCol w:w="1250"/>
        <w:gridCol w:w="1249"/>
        <w:gridCol w:w="1250"/>
        <w:gridCol w:w="1249"/>
      </w:tblGrid>
      <w:tr>
        <w:trPr/>
        <w:tc>
          <w:tcPr>
            <w:tcW w:w="12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1-м</w:t>
            </w:r>
          </w:p>
        </w:tc>
        <w:tc>
          <w:tcPr>
            <w:tcW w:w="12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2-г</w:t>
            </w:r>
          </w:p>
        </w:tc>
        <w:tc>
          <w:tcPr>
            <w:tcW w:w="12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4-е</w:t>
            </w:r>
          </w:p>
        </w:tc>
        <w:tc>
          <w:tcPr>
            <w:tcW w:w="12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5-л</w:t>
            </w:r>
          </w:p>
        </w:tc>
        <w:tc>
          <w:tcPr>
            <w:tcW w:w="12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6-д</w:t>
            </w:r>
          </w:p>
        </w:tc>
      </w:tr>
      <w:tr>
        <w:trPr/>
        <w:tc>
          <w:tcPr>
            <w:tcW w:w="12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7-з</w:t>
            </w:r>
          </w:p>
        </w:tc>
        <w:tc>
          <w:tcPr>
            <w:tcW w:w="12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9-в</w:t>
            </w:r>
          </w:p>
        </w:tc>
        <w:tc>
          <w:tcPr>
            <w:tcW w:w="12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10-ж</w:t>
            </w:r>
          </w:p>
        </w:tc>
        <w:tc>
          <w:tcPr>
            <w:tcW w:w="12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11-и</w:t>
            </w:r>
          </w:p>
        </w:tc>
        <w:tc>
          <w:tcPr>
            <w:tcW w:w="12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6"/>
                <w:szCs w:val="26"/>
                <w:lang w:eastAsia="ru-RU"/>
              </w:rPr>
              <w:t>12-б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b/>
          <w:b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b/>
          <w:b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b/>
          <w:b/>
          <w:color w:val="333333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333333"/>
          <w:sz w:val="26"/>
          <w:szCs w:val="26"/>
          <w:lang w:eastAsia="ru-RU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2. Тема: Методы работы с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источником информации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</w:rPr>
        <w:t xml:space="preserve">Выполните тест </w:t>
      </w:r>
      <w:r>
        <w:rPr>
          <w:rFonts w:cs="Times New Roman" w:ascii="Times New Roman" w:hAnsi="Times New Roman"/>
          <w:b/>
          <w:bCs/>
          <w:sz w:val="26"/>
          <w:szCs w:val="26"/>
        </w:rPr>
        <w:t>(</w:t>
      </w:r>
      <w:r>
        <w:rPr>
          <w:rFonts w:cs="Times New Roman" w:ascii="Times New Roman" w:hAnsi="Times New Roman"/>
          <w:sz w:val="26"/>
          <w:szCs w:val="26"/>
        </w:rPr>
        <w:t>подчеркните правильный ответ):</w:t>
      </w:r>
    </w:p>
    <w:p>
      <w:pPr>
        <w:pStyle w:val="12"/>
        <w:numPr>
          <w:ilvl w:val="0"/>
          <w:numId w:val="8"/>
        </w:numPr>
        <w:tabs>
          <w:tab w:val="left" w:pos="284" w:leader="none"/>
          <w:tab w:val="left" w:pos="851" w:leader="none"/>
        </w:tabs>
        <w:spacing w:lineRule="auto" w:line="240" w:before="0" w:after="0"/>
        <w:ind w:left="720" w:hanging="72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>
      <w:pPr>
        <w:pStyle w:val="12"/>
        <w:tabs>
          <w:tab w:val="left" w:pos="993" w:leader="none"/>
        </w:tabs>
        <w:spacing w:lineRule="auto" w:line="240" w:before="0" w:after="0"/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           </w:t>
      </w:r>
      <w:r>
        <w:rPr>
          <w:rFonts w:cs="Times New Roman" w:ascii="Times New Roman" w:hAnsi="Times New Roman"/>
          <w:sz w:val="26"/>
          <w:szCs w:val="26"/>
          <w:u w:val="single"/>
        </w:rPr>
        <w:t>размещать по алфавиту</w:t>
      </w:r>
      <w:r>
        <w:rPr>
          <w:rFonts w:cs="Times New Roman" w:ascii="Times New Roman" w:hAnsi="Times New Roman"/>
          <w:sz w:val="26"/>
          <w:szCs w:val="26"/>
        </w:rPr>
        <w:t>;</w:t>
      </w:r>
    </w:p>
    <w:p>
      <w:pPr>
        <w:pStyle w:val="12"/>
        <w:numPr>
          <w:ilvl w:val="0"/>
          <w:numId w:val="7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u w:val="single"/>
        </w:rPr>
        <w:t>указывать год издания</w:t>
      </w:r>
      <w:r>
        <w:rPr>
          <w:rFonts w:cs="Times New Roman" w:ascii="Times New Roman" w:hAnsi="Times New Roman"/>
          <w:sz w:val="26"/>
          <w:szCs w:val="26"/>
        </w:rPr>
        <w:t>;</w:t>
      </w:r>
    </w:p>
    <w:p>
      <w:pPr>
        <w:pStyle w:val="12"/>
        <w:numPr>
          <w:ilvl w:val="0"/>
          <w:numId w:val="7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указывать дату прочтения;</w:t>
      </w:r>
    </w:p>
    <w:p>
      <w:pPr>
        <w:pStyle w:val="12"/>
        <w:numPr>
          <w:ilvl w:val="0"/>
          <w:numId w:val="7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>
      <w:pPr>
        <w:pStyle w:val="12"/>
        <w:numPr>
          <w:ilvl w:val="0"/>
          <w:numId w:val="7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указывать историю создания книги;</w:t>
      </w:r>
    </w:p>
    <w:p>
      <w:pPr>
        <w:pStyle w:val="12"/>
        <w:numPr>
          <w:ilvl w:val="0"/>
          <w:numId w:val="7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указать количество страниц в ней;</w:t>
      </w:r>
    </w:p>
    <w:p>
      <w:pPr>
        <w:pStyle w:val="12"/>
        <w:numPr>
          <w:ilvl w:val="0"/>
          <w:numId w:val="7"/>
        </w:numPr>
        <w:spacing w:lineRule="auto" w:line="240" w:before="0" w:after="0"/>
        <w:ind w:left="0" w:right="283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1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2) Что такое информация?</w:t>
      </w:r>
    </w:p>
    <w:p>
      <w:pPr>
        <w:pStyle w:val="12"/>
        <w:numPr>
          <w:ilvl w:val="0"/>
          <w:numId w:val="4"/>
        </w:numPr>
        <w:spacing w:lineRule="auto" w:line="240" w:before="0" w:after="0"/>
        <w:ind w:left="0" w:right="141" w:hanging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>
      <w:pPr>
        <w:pStyle w:val="12"/>
        <w:numPr>
          <w:ilvl w:val="0"/>
          <w:numId w:val="4"/>
        </w:numPr>
        <w:spacing w:lineRule="auto" w:line="240" w:before="0" w:after="0"/>
        <w:ind w:left="0" w:right="141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интернет- сайт;</w:t>
      </w:r>
    </w:p>
    <w:p>
      <w:pPr>
        <w:pStyle w:val="12"/>
        <w:numPr>
          <w:ilvl w:val="0"/>
          <w:numId w:val="4"/>
        </w:numPr>
        <w:spacing w:lineRule="auto" w:line="240" w:before="0" w:after="0"/>
        <w:ind w:left="0" w:right="283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>
      <w:pPr>
        <w:pStyle w:val="1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3) Что такое источник информации?</w:t>
      </w:r>
    </w:p>
    <w:p>
      <w:pPr>
        <w:pStyle w:val="12"/>
        <w:numPr>
          <w:ilvl w:val="0"/>
          <w:numId w:val="5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объект, идентифицирующий происхождение информации;</w:t>
      </w:r>
    </w:p>
    <w:p>
      <w:pPr>
        <w:pStyle w:val="12"/>
        <w:numPr>
          <w:ilvl w:val="0"/>
          <w:numId w:val="5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субъект, нуждающийся в информации;</w:t>
      </w:r>
    </w:p>
    <w:p>
      <w:pPr>
        <w:pStyle w:val="12"/>
        <w:numPr>
          <w:ilvl w:val="0"/>
          <w:numId w:val="5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u w:val="single"/>
        </w:rPr>
        <w:t>среда, передающая информацию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12"/>
        <w:spacing w:lineRule="auto" w:line="240" w:before="0" w:after="0"/>
        <w:ind w:left="0" w:hanging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>
      <w:pPr>
        <w:pStyle w:val="12"/>
        <w:numPr>
          <w:ilvl w:val="0"/>
          <w:numId w:val="6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u w:val="single"/>
        </w:rPr>
        <w:t>изучение библиотечного каталога</w:t>
      </w:r>
      <w:r>
        <w:rPr>
          <w:rFonts w:cs="Times New Roman" w:ascii="Times New Roman" w:hAnsi="Times New Roman"/>
          <w:sz w:val="26"/>
          <w:szCs w:val="26"/>
        </w:rPr>
        <w:t>;</w:t>
      </w:r>
    </w:p>
    <w:p>
      <w:pPr>
        <w:pStyle w:val="12"/>
        <w:numPr>
          <w:ilvl w:val="0"/>
          <w:numId w:val="6"/>
        </w:numPr>
        <w:spacing w:lineRule="auto" w:line="240" w:before="0" w:after="0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u w:val="single"/>
        </w:rPr>
        <w:t>с помощью поисковых систем в Интернете</w:t>
      </w:r>
      <w:r>
        <w:rPr>
          <w:rFonts w:cs="Times New Roman" w:ascii="Times New Roman" w:hAnsi="Times New Roman"/>
          <w:sz w:val="26"/>
          <w:szCs w:val="26"/>
        </w:rPr>
        <w:t>;</w:t>
      </w:r>
    </w:p>
    <w:p>
      <w:pPr>
        <w:pStyle w:val="12"/>
        <w:numPr>
          <w:ilvl w:val="0"/>
          <w:numId w:val="6"/>
        </w:numPr>
        <w:spacing w:lineRule="auto" w:line="240" w:before="0" w:after="0"/>
        <w:ind w:left="0" w:right="283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>
      <w:pPr>
        <w:pStyle w:val="12"/>
        <w:numPr>
          <w:ilvl w:val="0"/>
          <w:numId w:val="6"/>
        </w:numPr>
        <w:spacing w:lineRule="auto" w:line="240" w:before="0" w:after="0"/>
        <w:ind w:left="0" w:right="283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Helvetica" w:hAnsi="Helvetica" w:eastAsia="Times New Roman" w:cs="Helvetica"/>
          <w:color w:val="333333"/>
          <w:sz w:val="26"/>
          <w:szCs w:val="26"/>
          <w:lang w:eastAsia="ru-RU"/>
        </w:rPr>
      </w:pPr>
      <w:r>
        <w:rPr>
          <w:rFonts w:eastAsia="Times New Roman" w:cs="Helvetica" w:ascii="Helvetica" w:hAnsi="Helvetica"/>
          <w:color w:val="333333"/>
          <w:sz w:val="26"/>
          <w:szCs w:val="26"/>
          <w:lang w:eastAsia="ru-RU"/>
        </w:rPr>
      </w:r>
    </w:p>
    <w:p>
      <w:pPr>
        <w:pStyle w:val="Normal"/>
        <w:ind w:firstLine="851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3.1.2. Перечень практических работ по темам дисциплины:</w:t>
      </w:r>
    </w:p>
    <w:p>
      <w:pPr>
        <w:pStyle w:val="Normal"/>
        <w:tabs>
          <w:tab w:val="left" w:pos="9460" w:leader="dot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tbl>
      <w:tblPr>
        <w:tblW w:w="10571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0571"/>
      </w:tblGrid>
      <w:tr>
        <w:trPr>
          <w:trHeight w:val="699" w:hRule="atLeast"/>
          <w:cantSplit w:val="true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Практическая работа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№ 1  Знакомство с основными понятиями учебного проекта</w:t>
            </w:r>
          </w:p>
        </w:tc>
      </w:tr>
      <w:tr>
        <w:trPr>
          <w:trHeight w:val="427" w:hRule="atLeast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caps/>
                <w:sz w:val="26"/>
                <w:szCs w:val="26"/>
              </w:rPr>
              <w:t>П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рактическая работа </w:t>
            </w:r>
            <w:r>
              <w:rPr>
                <w:rFonts w:cs="Times New Roman" w:ascii="Times New Roman" w:hAnsi="Times New Roman"/>
                <w:bCs/>
                <w:caps/>
                <w:sz w:val="26"/>
                <w:szCs w:val="26"/>
              </w:rPr>
              <w:t xml:space="preserve">№ 2  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>
        <w:trPr/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24"/>
              <w:spacing w:lineRule="auto" w:line="27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>
        <w:trPr/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before="0" w:after="0"/>
              <w:ind w:left="0" w:hanging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caps/>
                <w:sz w:val="26"/>
                <w:szCs w:val="26"/>
              </w:rPr>
              <w:t>П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рактическая работа </w:t>
            </w:r>
            <w:r>
              <w:rPr>
                <w:rFonts w:cs="Times New Roman" w:ascii="Times New Roman" w:hAnsi="Times New Roman"/>
                <w:bCs/>
                <w:caps/>
                <w:sz w:val="26"/>
                <w:szCs w:val="26"/>
              </w:rPr>
              <w:t xml:space="preserve">№ 4 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>
            <w:pPr>
              <w:pStyle w:val="12"/>
              <w:spacing w:before="0" w:after="0"/>
              <w:ind w:left="0"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обзор литературы по темам.</w:t>
            </w:r>
          </w:p>
        </w:tc>
      </w:tr>
      <w:tr>
        <w:trPr/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>
        <w:trPr/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12"/>
              <w:spacing w:before="0" w:after="0"/>
              <w:ind w:left="0" w:hanging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caps/>
                <w:sz w:val="26"/>
                <w:szCs w:val="26"/>
              </w:rPr>
              <w:t>П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рактическая работа </w:t>
            </w:r>
            <w:r>
              <w:rPr>
                <w:rFonts w:cs="Times New Roman" w:ascii="Times New Roman" w:hAnsi="Times New Roman"/>
                <w:bCs/>
                <w:caps/>
                <w:sz w:val="26"/>
                <w:szCs w:val="26"/>
              </w:rPr>
              <w:t xml:space="preserve">№ 6 </w:t>
            </w:r>
          </w:p>
          <w:p>
            <w:pPr>
              <w:pStyle w:val="Normal"/>
              <w:tabs>
                <w:tab w:val="left" w:pos="993" w:leader="none"/>
              </w:tabs>
              <w:spacing w:before="0"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>
        <w:trPr/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>
        <w:trPr/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76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>
        <w:trPr/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>
        <w:trPr/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="0"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Практическая работа № 10</w:t>
            </w:r>
            <w:r>
              <w:rPr>
                <w:rFonts w:cs="Times New Roman" w:ascii="Times New Roman" w:hAnsi="Times New Roman"/>
                <w:bCs/>
                <w:spacing w:val="-1"/>
                <w:sz w:val="26"/>
                <w:szCs w:val="26"/>
              </w:rPr>
              <w:t xml:space="preserve">  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</w:p>
        </w:tc>
      </w:tr>
      <w:tr>
        <w:trPr/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>
            <w:pPr>
              <w:pStyle w:val="Normal"/>
              <w:shd w:val="clear" w:color="auto" w:fill="FFFFFF"/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>
      <w:pPr>
        <w:pStyle w:val="Normal"/>
        <w:tabs>
          <w:tab w:val="left" w:pos="9460" w:leader="dot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9460" w:leader="dot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ListParagraph"/>
        <w:numPr>
          <w:ilvl w:val="1"/>
          <w:numId w:val="10"/>
        </w:numPr>
        <w:tabs>
          <w:tab w:val="left" w:pos="9460" w:leader="dot"/>
        </w:tabs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Промежуточная аттестация</w:t>
      </w:r>
    </w:p>
    <w:p>
      <w:pPr>
        <w:pStyle w:val="ListParagraph"/>
        <w:tabs>
          <w:tab w:val="left" w:pos="9460" w:leader="dot"/>
        </w:tabs>
        <w:spacing w:lineRule="auto" w:line="240" w:before="0" w:after="0"/>
        <w:ind w:left="1571" w:hanging="0"/>
        <w:contextualSpacing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360"/>
        <w:ind w:firstLine="851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3.2.1. Контрольно-оценочные материалы, по итоговой оценке, дисциплины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Промежуточной аттестацией по дисциплине </w:t>
      </w:r>
      <w:r>
        <w:rPr>
          <w:rStyle w:val="210pt"/>
          <w:rFonts w:eastAsia="Calibri"/>
          <w:sz w:val="26"/>
          <w:szCs w:val="26"/>
        </w:rPr>
        <w:t xml:space="preserve">ОП.17 </w:t>
      </w:r>
      <w:r>
        <w:rPr>
          <w:rFonts w:cs="Times New Roman" w:ascii="Times New Roman" w:hAnsi="Times New Roman"/>
          <w:sz w:val="26"/>
          <w:szCs w:val="26"/>
        </w:rPr>
        <w:t>Основы проектной деятельности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является дифференцированный зачет. 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sz w:val="26"/>
          <w:szCs w:val="26"/>
          <w:u w:val="single"/>
        </w:rPr>
        <w:t>Примерные темы проектов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sz w:val="26"/>
          <w:szCs w:val="26"/>
          <w:u w:val="single"/>
        </w:rPr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Студия мультипликации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«Добрый забег» - благотворительная акция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«Цветущий колледж»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Магазин пазлов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«Добрый доктор»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«Автомойка самообслуживания»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«Ночной клуб «1665»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Баннер «Мы из Политеха!»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Флеш-моб «Приходите к нам учиться!»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Волонтерская акция к 9 мая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</w:t>
      </w:r>
      <w:r>
        <w:rPr>
          <w:rFonts w:cs="Times New Roman" w:ascii="Times New Roman" w:hAnsi="Times New Roman"/>
          <w:sz w:val="26"/>
          <w:szCs w:val="26"/>
        </w:rPr>
        <w:t>Сайт колледжа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Благотворительная ярмарка «Дорогой Добра»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Видео фильм «Из жизни студентов»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Мастерская добрых дел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Тепличное хозяйство</w:t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 для смартфонов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Web-сайт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Анализ данных социологического опроса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Сравнительно-сопоставительный анализ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Атлас, карта, учебное пособие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Видеофильм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Выставка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Газета, журнал, справочник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Костюм, модель, коллекция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Игра, мультимедийный продукт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Музыкальное или художественное произведение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Постановка, праздник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Экскурсия, поход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Законопроект и т.д.</w:t>
      </w:r>
      <w:r>
        <w:rPr>
          <w:rFonts w:cs="Times New Roman" w:ascii="Times New Roman" w:hAnsi="Times New Roman"/>
          <w:b/>
          <w:bCs/>
          <w:sz w:val="26"/>
          <w:szCs w:val="26"/>
        </w:rPr>
        <w:tab/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Виды презентаций проектов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Деловая игра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Игра с залом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Научная конференция, доклад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Пресс-конференция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Путешествие, экскурсия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Реклама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Ролевая игра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Спектакль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Соревнование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Телепередача и т.п.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ListParagraph"/>
        <w:spacing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Критерии оценки проектов</w:t>
      </w:r>
    </w:p>
    <w:p>
      <w:pPr>
        <w:pStyle w:val="ListParagraph"/>
        <w:spacing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Актуальность выбранной темы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Глубина раскрытия темы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Практическая ценность проекта,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Композиционная стройность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Соответствие плану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Обоснованность выводов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Правильность и грамотность оформления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Аккуратность и дизайн оформления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Содержательность приложений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Итоговая оценка.</w:t>
      </w:r>
    </w:p>
    <w:p>
      <w:pPr>
        <w:pStyle w:val="ListParagraph"/>
        <w:spacing w:before="0" w:after="0"/>
        <w:contextualSpacing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tbl>
      <w:tblPr>
        <w:tblW w:w="9320" w:type="dxa"/>
        <w:jc w:val="lef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8483"/>
        <w:gridCol w:w="836"/>
      </w:tblGrid>
      <w:tr>
        <w:trPr/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цель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сформулирована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цель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сформулирована,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цель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ясно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сформулирована и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обоснована в общих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цель определена, ясно сформулирована и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план достижения цели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имеющийся план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обеспечивает достижения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Краткий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план состоит из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основных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Развернутый план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промежуточных шагов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тема проекта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раскрыта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тема проекта раскрыта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глубокие знания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, выходящие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Использована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 соответствующая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Большая часть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представленной информации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относится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Работа содержит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незначительный объем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однотипных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разнообразных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Заявленные в проекте цели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достигнуты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Значительная  часть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используемых  способов  работы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 соответствует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Использованные  способы  работы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соответствуют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теме  и  цели проекта, но являются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недостаточными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Способы работы достаточны и использованы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Анализ заменен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кратким описанием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Представлен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развернутый обзор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Представлен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выводы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, намечены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Работа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шаблонная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,  показывающая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формальное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Автор проявил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незначительный интерес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Работа самостоятельная, демонстрирующая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Работа отличается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творческим подходом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Письменная часть проекта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В письменной части работы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Предприняты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попытки оформить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Презентация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проведена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Внешний вид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или речь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автора не соответствует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презентации, но автор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владеет культурой общения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с аудиторией или его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Проектный продукт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Проектный продукт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Продукт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не полностью соответствует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8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Продукт </w:t>
            </w: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spacing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</w:tbl>
    <w:p>
      <w:pPr>
        <w:pStyle w:val="ListParagraph"/>
        <w:spacing w:before="0" w:after="0"/>
        <w:contextualSpacing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100% - это 30 баллов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Таблица перевода </w:t>
      </w:r>
    </w:p>
    <w:tbl>
      <w:tblPr>
        <w:tblW w:w="9320" w:type="dxa"/>
        <w:jc w:val="lef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78"/>
        <w:gridCol w:w="4541"/>
      </w:tblGrid>
      <w:tr>
        <w:trPr/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  <w:t>Оценки</w:t>
            </w:r>
          </w:p>
        </w:tc>
      </w:tr>
      <w:tr>
        <w:trPr/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 1% до 40 %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 41% до 74%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 75% до 95%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 96% до 100%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</w:t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left="-142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Информационное обеспечение обучения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142" w:hanging="0"/>
        <w:jc w:val="both"/>
        <w:rPr>
          <w:rFonts w:ascii="Times New Roman" w:hAnsi="Times New Roman" w:cs="Times New Roman"/>
          <w:b/>
          <w:b/>
          <w:bCs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left="-142" w:hanging="0"/>
        <w:jc w:val="both"/>
        <w:rPr>
          <w:i/>
          <w:i/>
          <w:color w:val="0000FF"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 источники:</w:t>
      </w:r>
      <w:r>
        <w:rPr>
          <w:i/>
          <w:color w:val="0000FF"/>
          <w:sz w:val="26"/>
          <w:szCs w:val="26"/>
        </w:rPr>
        <w:t xml:space="preserve"> </w:t>
      </w:r>
    </w:p>
    <w:p>
      <w:pPr>
        <w:pStyle w:val="Normal"/>
        <w:spacing w:lineRule="auto" w:line="240" w:before="0" w:after="150"/>
        <w:ind w:left="-142" w:hanging="0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1.  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3">
        <w:r>
          <w:rPr>
            <w:rStyle w:val="Style18"/>
            <w:rFonts w:cs="Times New Roman" w:ascii="Times New Roman" w:hAnsi="Times New Roman"/>
            <w:sz w:val="27"/>
            <w:szCs w:val="27"/>
          </w:rPr>
          <w:t>https://znanium.com/catalog/product/1054558</w:t>
        </w:r>
      </w:hyperlink>
    </w:p>
    <w:p>
      <w:pPr>
        <w:pStyle w:val="Normal"/>
        <w:spacing w:lineRule="auto" w:line="240" w:before="0" w:after="150"/>
        <w:ind w:left="-142" w:hanging="0"/>
        <w:jc w:val="both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Дополнительные источники:</w:t>
      </w:r>
    </w:p>
    <w:p>
      <w:pPr>
        <w:pStyle w:val="Normal"/>
        <w:spacing w:lineRule="auto" w:line="240" w:before="0" w:after="150"/>
        <w:ind w:left="-142" w:hanging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>
      <w:pPr>
        <w:pStyle w:val="Normal"/>
        <w:spacing w:before="0" w:after="0"/>
        <w:ind w:left="-142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М.: АРКТИ, 2018.</w:t>
      </w:r>
    </w:p>
    <w:p>
      <w:pPr>
        <w:pStyle w:val="Normal"/>
        <w:spacing w:lineRule="auto" w:line="240" w:before="0" w:after="150"/>
        <w:ind w:left="-142" w:hanging="0"/>
        <w:jc w:val="both"/>
        <w:rPr/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2. 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4">
        <w:r>
          <w:rPr>
            <w:rStyle w:val="Style18"/>
            <w:rFonts w:cs="Times New Roman" w:ascii="Times New Roman" w:hAnsi="Times New Roman"/>
            <w:sz w:val="27"/>
            <w:szCs w:val="27"/>
          </w:rPr>
          <w:t>https://znanium.com/catalog/product/1189953</w:t>
        </w:r>
      </w:hyperlink>
    </w:p>
    <w:p>
      <w:pPr>
        <w:pStyle w:val="Normal"/>
        <w:spacing w:lineRule="auto" w:line="240" w:before="0" w:after="150"/>
        <w:ind w:left="-142" w:hanging="0"/>
        <w:jc w:val="both"/>
        <w:rPr/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3.Мелихова,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5">
        <w:r>
          <w:rPr>
            <w:rStyle w:val="Style18"/>
            <w:rFonts w:cs="Times New Roman" w:ascii="Times New Roman" w:hAnsi="Times New Roman"/>
            <w:sz w:val="27"/>
            <w:szCs w:val="27"/>
          </w:rPr>
          <w:t>https://znanium.com/catalog/product/1007895</w:t>
        </w:r>
      </w:hyperlink>
    </w:p>
    <w:p>
      <w:pPr>
        <w:pStyle w:val="Normal"/>
        <w:spacing w:lineRule="auto" w:line="240" w:before="0" w:after="150"/>
        <w:ind w:left="-142" w:hanging="0"/>
        <w:jc w:val="both"/>
        <w:rPr/>
      </w:pPr>
      <w:r>
        <w:rPr>
          <w:rFonts w:cs="Times New Roman" w:ascii="Times New Roman" w:hAnsi="Times New Roman"/>
          <w:color w:val="000000"/>
          <w:sz w:val="27"/>
          <w:szCs w:val="27"/>
        </w:rPr>
        <w:t xml:space="preserve">4.Афонин,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6">
        <w:r>
          <w:rPr>
            <w:rStyle w:val="Style18"/>
            <w:rFonts w:cs="Times New Roman" w:ascii="Times New Roman" w:hAnsi="Times New Roman"/>
            <w:sz w:val="27"/>
            <w:szCs w:val="27"/>
          </w:rPr>
          <w:t>https://znanium.com/catalog/product/1054558</w:t>
        </w:r>
      </w:hyperlink>
    </w:p>
    <w:p>
      <w:pPr>
        <w:pStyle w:val="Normal"/>
        <w:shd w:val="clear" w:color="auto" w:fill="FFFFFF"/>
        <w:tabs>
          <w:tab w:val="left" w:pos="851" w:leader="none"/>
        </w:tabs>
        <w:spacing w:before="0" w:after="0"/>
        <w:ind w:left="-142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5.Метод учебных проектов: Методическое пособие М. 2006.</w:t>
      </w:r>
    </w:p>
    <w:p>
      <w:pPr>
        <w:pStyle w:val="Normal"/>
        <w:spacing w:before="0" w:after="0"/>
        <w:ind w:left="-142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6. Программа учебных модулей «Основы проектной деятельности» для</w:t>
      </w:r>
    </w:p>
    <w:p>
      <w:pPr>
        <w:pStyle w:val="Normal"/>
        <w:spacing w:before="0" w:after="0"/>
        <w:ind w:left="-142" w:hanging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before="0" w:after="0"/>
        <w:ind w:left="-142" w:hanging="0"/>
        <w:contextualSpacing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Интернет-ресурсы:</w:t>
      </w:r>
    </w:p>
    <w:p>
      <w:pPr>
        <w:pStyle w:val="Normal"/>
        <w:spacing w:before="0" w:after="0"/>
        <w:ind w:left="-142" w:hanging="0"/>
        <w:contextualSpacing/>
        <w:rPr/>
      </w:pPr>
      <w:r>
        <w:rPr>
          <w:rFonts w:cs="Times New Roman" w:ascii="Times New Roman" w:hAnsi="Times New Roman"/>
          <w:sz w:val="26"/>
          <w:szCs w:val="26"/>
        </w:rPr>
        <w:t xml:space="preserve">сайт  </w:t>
      </w:r>
      <w:hyperlink r:id="rId7">
        <w:r>
          <w:rPr>
            <w:rStyle w:val="Style18"/>
            <w:rFonts w:cs="Times New Roman" w:ascii="Times New Roman" w:hAnsi="Times New Roman"/>
            <w:sz w:val="26"/>
            <w:szCs w:val="26"/>
          </w:rPr>
          <w:t>http://znanium.com/</w:t>
        </w:r>
      </w:hyperlink>
    </w:p>
    <w:p>
      <w:pPr>
        <w:pStyle w:val="Normal"/>
        <w:spacing w:before="0" w:after="0"/>
        <w:ind w:left="-142" w:hanging="0"/>
        <w:contextualSpacing/>
        <w:jc w:val="both"/>
        <w:rPr/>
      </w:pPr>
      <w:hyperlink r:id="rId8">
        <w:r>
          <w:rPr>
            <w:rStyle w:val="Style18"/>
            <w:rFonts w:cs="Times New Roman" w:ascii="Times New Roman" w:hAnsi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>
      <w:pPr>
        <w:pStyle w:val="C2"/>
        <w:shd w:val="clear" w:color="auto" w:fill="FFFFFF"/>
        <w:spacing w:lineRule="auto" w:line="276" w:before="0" w:after="0"/>
        <w:ind w:left="-142" w:hanging="0"/>
        <w:rPr>
          <w:rStyle w:val="C4"/>
          <w:sz w:val="26"/>
          <w:szCs w:val="26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ресурсов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>
      <w:pPr>
        <w:pStyle w:val="Normal"/>
        <w:spacing w:before="0" w:after="0"/>
        <w:ind w:left="-142" w:hanging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ресурсов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Сервисы и инструменты: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 </w:t>
      </w:r>
      <w:r>
        <w:rPr>
          <w:rFonts w:cs="Times New Roman" w:ascii="Times New Roman" w:hAnsi="Times New Roman"/>
          <w:sz w:val="26"/>
          <w:szCs w:val="26"/>
          <w:lang w:val="en-US"/>
        </w:rPr>
        <w:t>Skype</w:t>
      </w:r>
      <w:r>
        <w:rPr>
          <w:rFonts w:cs="Times New Roman" w:ascii="Times New Roman" w:hAnsi="Times New Roman"/>
          <w:sz w:val="26"/>
          <w:szCs w:val="26"/>
        </w:rPr>
        <w:t xml:space="preserve"> (режим доступа: </w:t>
      </w:r>
      <w:r>
        <w:rPr>
          <w:rFonts w:cs="Times New Roman" w:ascii="Times New Roman" w:hAnsi="Times New Roman"/>
          <w:sz w:val="26"/>
          <w:szCs w:val="26"/>
          <w:lang w:val="en-US"/>
        </w:rPr>
        <w:t>https</w:t>
      </w:r>
      <w:r>
        <w:rPr>
          <w:rFonts w:cs="Times New Roman" w:ascii="Times New Roman" w:hAnsi="Times New Roman"/>
          <w:sz w:val="26"/>
          <w:szCs w:val="26"/>
        </w:rPr>
        <w:t>://</w:t>
      </w:r>
      <w:r>
        <w:rPr>
          <w:rFonts w:cs="Times New Roman" w:ascii="Times New Roman" w:hAnsi="Times New Roman"/>
          <w:sz w:val="26"/>
          <w:szCs w:val="26"/>
          <w:lang w:val="en-US"/>
        </w:rPr>
        <w:t>www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skype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com</w:t>
      </w:r>
      <w:r>
        <w:rPr>
          <w:rFonts w:cs="Times New Roman" w:ascii="Times New Roman" w:hAnsi="Times New Roman"/>
          <w:sz w:val="26"/>
          <w:szCs w:val="26"/>
        </w:rPr>
        <w:t>/)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 </w:t>
      </w:r>
      <w:r>
        <w:rPr>
          <w:rFonts w:cs="Times New Roman" w:ascii="Times New Roman" w:hAnsi="Times New Roman"/>
          <w:sz w:val="26"/>
          <w:szCs w:val="26"/>
          <w:lang w:val="en-US"/>
        </w:rPr>
        <w:t>Zoom</w:t>
      </w:r>
      <w:r>
        <w:rPr>
          <w:rFonts w:cs="Times New Roman" w:ascii="Times New Roman" w:hAnsi="Times New Roman"/>
          <w:sz w:val="26"/>
          <w:szCs w:val="26"/>
        </w:rPr>
        <w:t xml:space="preserve"> (режим доступа: </w:t>
      </w:r>
      <w:r>
        <w:rPr>
          <w:rFonts w:cs="Times New Roman" w:ascii="Times New Roman" w:hAnsi="Times New Roman"/>
          <w:sz w:val="26"/>
          <w:szCs w:val="26"/>
          <w:lang w:val="en-US"/>
        </w:rPr>
        <w:t>https</w:t>
      </w:r>
      <w:r>
        <w:rPr>
          <w:rFonts w:cs="Times New Roman" w:ascii="Times New Roman" w:hAnsi="Times New Roman"/>
          <w:sz w:val="26"/>
          <w:szCs w:val="26"/>
        </w:rPr>
        <w:t xml:space="preserve">:// </w:t>
      </w:r>
      <w:r>
        <w:rPr>
          <w:rFonts w:cs="Times New Roman" w:ascii="Times New Roman" w:hAnsi="Times New Roman"/>
          <w:sz w:val="26"/>
          <w:szCs w:val="26"/>
          <w:lang w:val="en-US"/>
        </w:rPr>
        <w:t>zoom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us</w:t>
      </w:r>
      <w:r>
        <w:rPr>
          <w:rFonts w:cs="Times New Roman" w:ascii="Times New Roman" w:hAnsi="Times New Roman"/>
          <w:sz w:val="26"/>
          <w:szCs w:val="26"/>
        </w:rPr>
        <w:t>/)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6"/>
          <w:szCs w:val="26"/>
        </w:rPr>
        <w:t xml:space="preserve">3. </w:t>
      </w:r>
      <w:hyperlink r:id="rId9">
        <w:r>
          <w:rPr>
            <w:rStyle w:val="Style18"/>
            <w:rFonts w:cs="Times New Roman" w:ascii="Times New Roman" w:hAnsi="Times New Roman"/>
            <w:sz w:val="26"/>
            <w:szCs w:val="26"/>
            <w:lang w:val="en-US"/>
          </w:rPr>
          <w:t>https</w:t>
        </w:r>
        <w:r>
          <w:rPr>
            <w:rStyle w:val="Style18"/>
            <w:rFonts w:cs="Times New Roman" w:ascii="Times New Roman" w:hAnsi="Times New Roman"/>
            <w:sz w:val="26"/>
            <w:szCs w:val="26"/>
          </w:rPr>
          <w:t>://</w:t>
        </w:r>
        <w:r>
          <w:rPr>
            <w:rStyle w:val="Style18"/>
            <w:rFonts w:cs="Times New Roman" w:ascii="Times New Roman" w:hAnsi="Times New Roman"/>
            <w:sz w:val="26"/>
            <w:szCs w:val="26"/>
            <w:lang w:val="en-US"/>
          </w:rPr>
          <w:t>dick</w:t>
        </w:r>
        <w:r>
          <w:rPr>
            <w:rStyle w:val="Style18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Style18"/>
            <w:rFonts w:cs="Times New Roman" w:ascii="Times New Roman" w:hAnsi="Times New Roman"/>
            <w:sz w:val="26"/>
            <w:szCs w:val="26"/>
            <w:lang w:val="en-US"/>
          </w:rPr>
          <w:t>yandex</w:t>
        </w:r>
        <w:r>
          <w:rPr>
            <w:rStyle w:val="Style18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Style18"/>
            <w:rFonts w:cs="Times New Roman" w:ascii="Times New Roman" w:hAnsi="Times New Roman"/>
            <w:sz w:val="26"/>
            <w:szCs w:val="26"/>
            <w:lang w:val="en-US"/>
          </w:rPr>
          <w:t>ru</w:t>
        </w:r>
        <w:r>
          <w:rPr>
            <w:rStyle w:val="Style18"/>
            <w:rFonts w:cs="Times New Roman" w:ascii="Times New Roman" w:hAnsi="Times New Roman"/>
            <w:sz w:val="26"/>
            <w:szCs w:val="26"/>
          </w:rPr>
          <w:t>/</w:t>
        </w:r>
      </w:hyperlink>
    </w:p>
    <w:p>
      <w:pPr>
        <w:pStyle w:val="NormalWeb"/>
        <w:shd w:val="clear" w:color="auto" w:fill="FFFFFF"/>
        <w:spacing w:lineRule="auto" w:line="276" w:beforeAutospacing="0" w:before="0" w:afterAutospacing="0" w:after="0"/>
        <w:ind w:left="-142" w:hanging="0"/>
        <w:jc w:val="both"/>
        <w:rPr/>
      </w:pPr>
      <w:r>
        <w:rPr/>
      </w:r>
    </w:p>
    <w:sectPr>
      <w:footerReference w:type="default" r:id="rId10"/>
      <w:type w:val="nextPage"/>
      <w:pgSz w:w="11906" w:h="16838"/>
      <w:pgMar w:left="1134" w:right="991" w:header="0" w:top="1134" w:footer="7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 Unicode MS">
    <w:charset w:val="cc"/>
    <w:family w:val="roman"/>
    <w:pitch w:val="variable"/>
  </w:font>
  <w:font w:name="Helvetica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2240" cy="170815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4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5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1.2pt;height:13.45pt;mso-wrap-distance-left:0pt;mso-wrap-distance-right:0pt;mso-wrap-distance-top:0pt;mso-wrap-distance-bottom:0pt;margin-top:0.05pt;mso-position-vertical-relative:text;margin-left:241.7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5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sz w:val="26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"/>
      <w:lvlJc w:val="left"/>
      <w:pPr>
        <w:ind w:left="720" w:hanging="360"/>
      </w:pPr>
      <w:rPr>
        <w:sz w:val="26"/>
        <w:b/>
        <w:bCs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6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6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6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6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1">
    <w:lvl w:ilvl="0">
      <w:start w:val="1"/>
      <w:numFmt w:val="bullet"/>
      <w:lvlText w:val=""/>
      <w:lvlJc w:val="left"/>
      <w:pPr>
        <w:ind w:left="823" w:hanging="284"/>
      </w:pPr>
      <w:rPr>
        <w:rFonts w:ascii="Symbol" w:hAnsi="Symbol" w:cs="Symbol" w:hint="default"/>
        <w:sz w:val="26"/>
        <w:szCs w:val="28"/>
        <w:w w:val="100"/>
        <w:rFonts w:cs="Symbol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82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45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07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0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33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95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58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21" w:hanging="284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c233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b72b0a"/>
    <w:pPr>
      <w:keepNext w:val="true"/>
      <w:spacing w:lineRule="auto" w:line="240" w:before="0" w:after="0"/>
      <w:ind w:firstLine="284"/>
      <w:outlineLvl w:val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031323"/>
    <w:rPr>
      <w:rFonts w:ascii="Segoe UI" w:hAnsi="Segoe UI" w:cs="Segoe UI"/>
      <w:sz w:val="18"/>
      <w:szCs w:val="18"/>
    </w:rPr>
  </w:style>
  <w:style w:type="character" w:styleId="Style14" w:customStyle="1">
    <w:name w:val="Без интервала Знак"/>
    <w:link w:val="a8"/>
    <w:uiPriority w:val="1"/>
    <w:qFormat/>
    <w:locked/>
    <w:rsid w:val="00de78d8"/>
    <w:rPr>
      <w:rFonts w:ascii="Calibri" w:hAnsi="Calibri" w:eastAsia="Times New Roman" w:cs="Times New Roman"/>
      <w:lang w:eastAsia="ru-RU"/>
    </w:rPr>
  </w:style>
  <w:style w:type="character" w:styleId="Style15" w:customStyle="1">
    <w:name w:val="Основной текст с отступом Знак"/>
    <w:basedOn w:val="DefaultParagraphFont"/>
    <w:link w:val="aa"/>
    <w:qFormat/>
    <w:rsid w:val="00ac4eb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" w:customStyle="1">
    <w:name w:val="Основной текст (2)_"/>
    <w:link w:val="20"/>
    <w:qFormat/>
    <w:rsid w:val="00de6a94"/>
    <w:rPr>
      <w:shd w:fill="FFFFFF" w:val="clear"/>
    </w:rPr>
  </w:style>
  <w:style w:type="character" w:styleId="21" w:customStyle="1">
    <w:name w:val="Основной текст (2) + Полужирный"/>
    <w:qFormat/>
    <w:rsid w:val="00de6a94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Appleconvertedspace" w:customStyle="1">
    <w:name w:val="apple-converted-space"/>
    <w:basedOn w:val="DefaultParagraphFont"/>
    <w:qFormat/>
    <w:rsid w:val="000e5a6b"/>
    <w:rPr/>
  </w:style>
  <w:style w:type="character" w:styleId="210pt" w:customStyle="1">
    <w:name w:val="Основной текст (2) + 10 pt"/>
    <w:qFormat/>
    <w:rsid w:val="0098628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Style16" w:customStyle="1">
    <w:name w:val="Нижний колонтитул Знак"/>
    <w:basedOn w:val="DefaultParagraphFont"/>
    <w:link w:val="ac"/>
    <w:uiPriority w:val="99"/>
    <w:qFormat/>
    <w:rsid w:val="00b90707"/>
    <w:rPr>
      <w:rFonts w:ascii="Calibri" w:hAnsi="Calibri" w:eastAsia="Calibri" w:cs="Calibri"/>
    </w:rPr>
  </w:style>
  <w:style w:type="character" w:styleId="Pagenumber">
    <w:name w:val="page number"/>
    <w:basedOn w:val="DefaultParagraphFont"/>
    <w:uiPriority w:val="99"/>
    <w:qFormat/>
    <w:rsid w:val="00b90707"/>
    <w:rPr/>
  </w:style>
  <w:style w:type="character" w:styleId="Style17" w:customStyle="1">
    <w:name w:val="Текст примечания Знак"/>
    <w:basedOn w:val="DefaultParagraphFont"/>
    <w:link w:val="af"/>
    <w:semiHidden/>
    <w:qFormat/>
    <w:rsid w:val="00dd186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" w:customStyle="1">
    <w:name w:val="Заголовок 1 Знак"/>
    <w:basedOn w:val="DefaultParagraphFont"/>
    <w:link w:val="1"/>
    <w:qFormat/>
    <w:rsid w:val="00b72b0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8">
    <w:name w:val="Интернет-ссылка"/>
    <w:rsid w:val="00b72b0a"/>
    <w:rPr>
      <w:color w:val="0000FF"/>
      <w:u w:val="single"/>
    </w:rPr>
  </w:style>
  <w:style w:type="character" w:styleId="C4" w:customStyle="1">
    <w:name w:val="c4"/>
    <w:basedOn w:val="DefaultParagraphFont"/>
    <w:qFormat/>
    <w:rsid w:val="00b72b0a"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1512a6"/>
    <w:rPr>
      <w:color w:val="954F72" w:themeColor="followedHyperlink"/>
      <w:u w:val="single"/>
    </w:rPr>
  </w:style>
  <w:style w:type="character" w:styleId="C7" w:customStyle="1">
    <w:name w:val="c7"/>
    <w:qFormat/>
    <w:rsid w:val="00cb557b"/>
    <w:rPr/>
  </w:style>
  <w:style w:type="character" w:styleId="3" w:customStyle="1">
    <w:name w:val="Основной текст (3)_"/>
    <w:basedOn w:val="DefaultParagraphFont"/>
    <w:link w:val="30"/>
    <w:qFormat/>
    <w:rsid w:val="00cb557b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22" w:customStyle="1">
    <w:name w:val="Основной текст с отступом 2 Знак"/>
    <w:basedOn w:val="DefaultParagraphFont"/>
    <w:link w:val="23"/>
    <w:uiPriority w:val="99"/>
    <w:semiHidden/>
    <w:qFormat/>
    <w:rsid w:val="002927ac"/>
    <w:rPr/>
  </w:style>
  <w:style w:type="character" w:styleId="ListLabel1">
    <w:name w:val="ListLabel 1"/>
    <w:qFormat/>
    <w:rPr>
      <w:sz w:val="27"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rFonts w:ascii="Times New Roman" w:hAnsi="Times New Roman"/>
      <w:b/>
      <w:sz w:val="26"/>
    </w:rPr>
  </w:style>
  <w:style w:type="character" w:styleId="ListLabel4">
    <w:name w:val="ListLabel 4"/>
    <w:qFormat/>
    <w:rPr>
      <w:rFonts w:ascii="Times New Roman" w:hAnsi="Times New Roman"/>
      <w:b/>
      <w:bCs w:val="false"/>
      <w:sz w:val="26"/>
    </w:rPr>
  </w:style>
  <w:style w:type="character" w:styleId="ListLabel5">
    <w:name w:val="ListLabel 5"/>
    <w:qFormat/>
    <w:rPr>
      <w:rFonts w:ascii="Times New Roman" w:hAnsi="Times New Roman" w:cs="Times New Roman"/>
      <w:sz w:val="26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ascii="Times New Roman" w:hAnsi="Times New Roman" w:cs="Times New Roman"/>
      <w:sz w:val="26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ascii="Times New Roman" w:hAnsi="Times New Roman" w:cs="Times New Roman"/>
      <w:sz w:val="26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ascii="Times New Roman" w:hAnsi="Times New Roman" w:cs="Times New Roman"/>
      <w:sz w:val="26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ascii="Times New Roman" w:hAnsi="Times New Roman" w:cs="Symbol"/>
      <w:w w:val="100"/>
      <w:sz w:val="26"/>
      <w:szCs w:val="28"/>
      <w:lang w:val="ru-RU" w:eastAsia="en-US" w:bidi="ar-SA"/>
    </w:rPr>
  </w:style>
  <w:style w:type="character" w:styleId="ListLabel42">
    <w:name w:val="ListLabel 42"/>
    <w:qFormat/>
    <w:rPr>
      <w:rFonts w:cs="Symbol"/>
      <w:lang w:val="ru-RU" w:eastAsia="en-US" w:bidi="ar-SA"/>
    </w:rPr>
  </w:style>
  <w:style w:type="character" w:styleId="ListLabel43">
    <w:name w:val="ListLabel 43"/>
    <w:qFormat/>
    <w:rPr>
      <w:rFonts w:cs="Symbol"/>
      <w:lang w:val="ru-RU" w:eastAsia="en-US" w:bidi="ar-SA"/>
    </w:rPr>
  </w:style>
  <w:style w:type="character" w:styleId="ListLabel44">
    <w:name w:val="ListLabel 44"/>
    <w:qFormat/>
    <w:rPr>
      <w:rFonts w:cs="Symbol"/>
      <w:lang w:val="ru-RU" w:eastAsia="en-US" w:bidi="ar-SA"/>
    </w:rPr>
  </w:style>
  <w:style w:type="character" w:styleId="ListLabel45">
    <w:name w:val="ListLabel 45"/>
    <w:qFormat/>
    <w:rPr>
      <w:rFonts w:cs="Symbol"/>
      <w:lang w:val="ru-RU" w:eastAsia="en-US" w:bidi="ar-SA"/>
    </w:rPr>
  </w:style>
  <w:style w:type="character" w:styleId="ListLabel46">
    <w:name w:val="ListLabel 46"/>
    <w:qFormat/>
    <w:rPr>
      <w:rFonts w:cs="Symbol"/>
      <w:lang w:val="ru-RU" w:eastAsia="en-US" w:bidi="ar-SA"/>
    </w:rPr>
  </w:style>
  <w:style w:type="character" w:styleId="ListLabel47">
    <w:name w:val="ListLabel 47"/>
    <w:qFormat/>
    <w:rPr>
      <w:rFonts w:cs="Symbol"/>
      <w:lang w:val="ru-RU" w:eastAsia="en-US" w:bidi="ar-SA"/>
    </w:rPr>
  </w:style>
  <w:style w:type="character" w:styleId="ListLabel48">
    <w:name w:val="ListLabel 48"/>
    <w:qFormat/>
    <w:rPr>
      <w:rFonts w:cs="Symbol"/>
      <w:lang w:val="ru-RU" w:eastAsia="en-US" w:bidi="ar-SA"/>
    </w:rPr>
  </w:style>
  <w:style w:type="character" w:styleId="ListLabel49">
    <w:name w:val="ListLabel 49"/>
    <w:qFormat/>
    <w:rPr>
      <w:rFonts w:cs="Symbol"/>
      <w:lang w:val="ru-RU" w:eastAsia="en-US" w:bidi="ar-SA"/>
    </w:rPr>
  </w:style>
  <w:style w:type="character" w:styleId="ListLabel50">
    <w:name w:val="ListLabel 50"/>
    <w:qFormat/>
    <w:rPr>
      <w:rFonts w:ascii="Times New Roman" w:hAnsi="Times New Roman" w:cs="Times New Roman"/>
      <w:sz w:val="27"/>
      <w:szCs w:val="27"/>
    </w:rPr>
  </w:style>
  <w:style w:type="character" w:styleId="ListLabel51">
    <w:name w:val="ListLabel 51"/>
    <w:qFormat/>
    <w:rPr>
      <w:rFonts w:ascii="Times New Roman" w:hAnsi="Times New Roman" w:cs="Times New Roman"/>
      <w:sz w:val="26"/>
      <w:szCs w:val="26"/>
    </w:rPr>
  </w:style>
  <w:style w:type="character" w:styleId="ListLabel52">
    <w:name w:val="ListLabel 52"/>
    <w:qFormat/>
    <w:rPr>
      <w:rFonts w:ascii="Times New Roman" w:hAnsi="Times New Roman" w:cs="Times New Roman"/>
      <w:sz w:val="26"/>
      <w:szCs w:val="26"/>
      <w:lang w:val="en-US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324c1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1"/>
    <w:qFormat/>
    <w:rsid w:val="00ee769d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3132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link w:val="a7"/>
    <w:uiPriority w:val="1"/>
    <w:qFormat/>
    <w:rsid w:val="00de78d8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Style24">
    <w:name w:val="Body Text Indent"/>
    <w:basedOn w:val="Normal"/>
    <w:link w:val="ab"/>
    <w:unhideWhenUsed/>
    <w:rsid w:val="00ac4eb0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3" w:customStyle="1">
    <w:name w:val="Основной текст (2)"/>
    <w:basedOn w:val="Normal"/>
    <w:link w:val="2"/>
    <w:qFormat/>
    <w:rsid w:val="00de6a94"/>
    <w:pPr>
      <w:widowControl w:val="false"/>
      <w:shd w:val="clear" w:color="auto" w:fill="FFFFFF"/>
      <w:spacing w:lineRule="auto" w:before="60" w:after="300"/>
      <w:ind w:hanging="360"/>
    </w:pPr>
    <w:rPr/>
  </w:style>
  <w:style w:type="paragraph" w:styleId="S1" w:customStyle="1">
    <w:name w:val="s_1"/>
    <w:basedOn w:val="Normal"/>
    <w:qFormat/>
    <w:rsid w:val="00de6a9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 w:customStyle="1">
    <w:name w:val="Абзац списка1"/>
    <w:basedOn w:val="Normal"/>
    <w:uiPriority w:val="99"/>
    <w:qFormat/>
    <w:rsid w:val="00986282"/>
    <w:pPr>
      <w:spacing w:lineRule="auto" w:line="276" w:before="0" w:after="200"/>
      <w:ind w:left="720" w:hanging="0"/>
    </w:pPr>
    <w:rPr>
      <w:rFonts w:ascii="Calibri" w:hAnsi="Calibri" w:eastAsia="Calibri" w:cs="Calibri"/>
    </w:rPr>
  </w:style>
  <w:style w:type="paragraph" w:styleId="24" w:customStyle="1">
    <w:name w:val="Без интервала2"/>
    <w:uiPriority w:val="99"/>
    <w:qFormat/>
    <w:rsid w:val="00986282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Style25">
    <w:name w:val="Footer"/>
    <w:basedOn w:val="Normal"/>
    <w:link w:val="ad"/>
    <w:uiPriority w:val="99"/>
    <w:rsid w:val="00b90707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Calibri"/>
    </w:rPr>
  </w:style>
  <w:style w:type="paragraph" w:styleId="Annotationtext">
    <w:name w:val="annotation text"/>
    <w:basedOn w:val="Normal"/>
    <w:link w:val="af0"/>
    <w:semiHidden/>
    <w:qFormat/>
    <w:rsid w:val="00dd1867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C2" w:customStyle="1">
    <w:name w:val="c2"/>
    <w:basedOn w:val="Normal"/>
    <w:qFormat/>
    <w:rsid w:val="00b72b0a"/>
    <w:pPr>
      <w:spacing w:lineRule="auto" w:line="240" w:before="90" w:after="9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andard" w:customStyle="1">
    <w:name w:val="Standard"/>
    <w:qFormat/>
    <w:rsid w:val="00007679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ableParagraph" w:customStyle="1">
    <w:name w:val="Table Paragraph"/>
    <w:basedOn w:val="Normal"/>
    <w:uiPriority w:val="1"/>
    <w:qFormat/>
    <w:rsid w:val="00007679"/>
    <w:pPr>
      <w:spacing w:lineRule="auto" w:line="240" w:before="0" w:after="0"/>
      <w:ind w:left="110" w:hanging="0"/>
    </w:pPr>
    <w:rPr>
      <w:rFonts w:ascii="Times New Roman" w:hAnsi="Times New Roman" w:eastAsia="Times New Roman" w:cs="Times New Roman"/>
    </w:rPr>
  </w:style>
  <w:style w:type="paragraph" w:styleId="C25" w:customStyle="1">
    <w:name w:val="c25"/>
    <w:basedOn w:val="Normal"/>
    <w:qFormat/>
    <w:rsid w:val="00cb557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1" w:customStyle="1">
    <w:name w:val="Основной текст (3)"/>
    <w:basedOn w:val="Normal"/>
    <w:link w:val="3"/>
    <w:qFormat/>
    <w:rsid w:val="00cb557b"/>
    <w:pPr>
      <w:widowControl w:val="false"/>
      <w:shd w:val="clear" w:color="auto" w:fill="FFFFFF"/>
      <w:spacing w:lineRule="auto" w:before="0" w:after="0"/>
    </w:pPr>
    <w:rPr>
      <w:rFonts w:ascii="Impact" w:hAnsi="Impact" w:eastAsia="Impact" w:cs="Impact"/>
      <w:i/>
      <w:iCs/>
      <w:sz w:val="76"/>
      <w:szCs w:val="76"/>
    </w:rPr>
  </w:style>
  <w:style w:type="paragraph" w:styleId="BodyTextIndent2">
    <w:name w:val="Body Text Indent 2"/>
    <w:basedOn w:val="Normal"/>
    <w:link w:val="24"/>
    <w:uiPriority w:val="99"/>
    <w:semiHidden/>
    <w:unhideWhenUsed/>
    <w:qFormat/>
    <w:rsid w:val="002927ac"/>
    <w:pPr>
      <w:spacing w:lineRule="auto" w:line="480" w:before="0" w:after="120"/>
      <w:ind w:left="283" w:hanging="0"/>
    </w:pPr>
    <w:rPr/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znanium.com/catalog/product/1054558" TargetMode="External"/><Relationship Id="rId4" Type="http://schemas.openxmlformats.org/officeDocument/2006/relationships/hyperlink" Target="https://znanium.com/catalog/product/1189953" TargetMode="External"/><Relationship Id="rId5" Type="http://schemas.openxmlformats.org/officeDocument/2006/relationships/hyperlink" Target="https://znanium.com/catalog/product/1007895" TargetMode="External"/><Relationship Id="rId6" Type="http://schemas.openxmlformats.org/officeDocument/2006/relationships/hyperlink" Target="https://znanium.com/catalog/product/1054558" TargetMode="External"/><Relationship Id="rId7" Type="http://schemas.openxmlformats.org/officeDocument/2006/relationships/hyperlink" Target="http://znanium.com/" TargetMode="External"/><Relationship Id="rId8" Type="http://schemas.openxmlformats.org/officeDocument/2006/relationships/hyperlink" Target="https://www.sites.google.com/site/kniznaapolkavmk/sergeev-i-s-kak-organizovat-proektnuu-deatelnost-ucasihsa" TargetMode="External"/><Relationship Id="rId9" Type="http://schemas.openxmlformats.org/officeDocument/2006/relationships/hyperlink" Target="https://dick.yandex.ru/" TargetMode="Externa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DDC15-C5C1-42AF-8B89-EE2E7262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Application>LibreOffice/6.1.0.3$Windows_x86 LibreOffice_project/efb621ed25068d70781dc026f7e9c5187a4decd1</Application>
  <Pages>12</Pages>
  <Words>2317</Words>
  <Characters>16401</Characters>
  <CharactersWithSpaces>18437</CharactersWithSpaces>
  <Paragraphs>412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2018-04-27T08:08:00Z</dcterms:created>
  <dc:creator>Ефимовы</dc:creator>
  <dc:description/>
  <dc:language>ru-RU</dc:language>
  <cp:lastModifiedBy/>
  <cp:lastPrinted>2020-12-18T05:51:00Z</cp:lastPrinted>
  <dcterms:modified xsi:type="dcterms:W3CDTF">2022-10-26T14:44:31Z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